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194" w:rsidRPr="00422F36" w:rsidRDefault="00422F36" w:rsidP="00422F36">
      <w:pPr>
        <w:pStyle w:val="a3"/>
        <w:rPr>
          <w:sz w:val="24"/>
          <w:szCs w:val="24"/>
        </w:rPr>
      </w:pPr>
      <w:r w:rsidRPr="00422F36">
        <w:rPr>
          <w:sz w:val="24"/>
          <w:szCs w:val="24"/>
        </w:rPr>
        <w:t xml:space="preserve">Регламент </w:t>
      </w:r>
      <w:r>
        <w:rPr>
          <w:sz w:val="24"/>
          <w:szCs w:val="24"/>
        </w:rPr>
        <w:t>подсчета голосов</w:t>
      </w:r>
      <w:r w:rsidRPr="00422F36">
        <w:rPr>
          <w:sz w:val="24"/>
          <w:szCs w:val="24"/>
        </w:rPr>
        <w:t xml:space="preserve"> на собраниях РОАП</w:t>
      </w:r>
    </w:p>
    <w:p w:rsidR="00422F36" w:rsidRDefault="00422F36" w:rsidP="00422F36">
      <w:pPr>
        <w:rPr>
          <w:sz w:val="24"/>
          <w:szCs w:val="24"/>
        </w:rPr>
      </w:pPr>
    </w:p>
    <w:p w:rsidR="00422F36" w:rsidRPr="00422F36" w:rsidRDefault="00422F36" w:rsidP="00422F36">
      <w:pPr>
        <w:rPr>
          <w:rStyle w:val="a5"/>
          <w:sz w:val="24"/>
          <w:szCs w:val="24"/>
        </w:rPr>
      </w:pPr>
      <w:r w:rsidRPr="00422F36">
        <w:rPr>
          <w:rStyle w:val="a5"/>
          <w:sz w:val="24"/>
          <w:szCs w:val="24"/>
        </w:rPr>
        <w:t>Правление</w:t>
      </w:r>
      <w:r w:rsidR="003E0852">
        <w:rPr>
          <w:rStyle w:val="a5"/>
          <w:sz w:val="24"/>
          <w:szCs w:val="24"/>
        </w:rPr>
        <w:t xml:space="preserve"> готовит</w:t>
      </w:r>
      <w:r w:rsidRPr="00422F36">
        <w:rPr>
          <w:rStyle w:val="a5"/>
          <w:sz w:val="24"/>
          <w:szCs w:val="24"/>
        </w:rPr>
        <w:t>:</w:t>
      </w:r>
    </w:p>
    <w:p w:rsidR="00422F36" w:rsidRDefault="00422F36" w:rsidP="00680FB9">
      <w:pPr>
        <w:pStyle w:val="a6"/>
        <w:numPr>
          <w:ilvl w:val="0"/>
          <w:numId w:val="1"/>
        </w:numPr>
        <w:ind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голосований на отчетно-перевыборных собраниях </w:t>
      </w:r>
      <w:r w:rsidR="003E0852">
        <w:rPr>
          <w:sz w:val="24"/>
          <w:szCs w:val="24"/>
        </w:rPr>
        <w:t>-</w:t>
      </w:r>
      <w:r>
        <w:rPr>
          <w:sz w:val="24"/>
          <w:szCs w:val="24"/>
        </w:rPr>
        <w:t xml:space="preserve"> письменные бюллетени:</w:t>
      </w:r>
    </w:p>
    <w:p w:rsidR="00422F36" w:rsidRDefault="00422F36" w:rsidP="00680FB9">
      <w:pPr>
        <w:pStyle w:val="a6"/>
        <w:numPr>
          <w:ilvl w:val="1"/>
          <w:numId w:val="1"/>
        </w:numPr>
        <w:ind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каждый пункт – на отдельном листе,</w:t>
      </w:r>
    </w:p>
    <w:p w:rsidR="00422F36" w:rsidRDefault="00422F36" w:rsidP="00814198">
      <w:pPr>
        <w:pStyle w:val="a6"/>
        <w:numPr>
          <w:ilvl w:val="1"/>
          <w:numId w:val="1"/>
        </w:numPr>
        <w:ind w:left="143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обеспечивает достаточное кол</w:t>
      </w:r>
      <w:r w:rsidR="00680FB9">
        <w:rPr>
          <w:sz w:val="24"/>
          <w:szCs w:val="24"/>
        </w:rPr>
        <w:t xml:space="preserve">ичество запасных бюллетеней, чтобы члены Общества могли исправить возникшие ошибки, вызванные неожиданными изменениями в кандидатурах (особенно для делегированных голосов), без зачеркиваний и </w:t>
      </w:r>
      <w:proofErr w:type="spellStart"/>
      <w:r w:rsidR="00680FB9">
        <w:rPr>
          <w:sz w:val="24"/>
          <w:szCs w:val="24"/>
        </w:rPr>
        <w:t>дописываний</w:t>
      </w:r>
      <w:proofErr w:type="spellEnd"/>
      <w:r w:rsidR="00680FB9">
        <w:rPr>
          <w:sz w:val="24"/>
          <w:szCs w:val="24"/>
        </w:rPr>
        <w:t>.</w:t>
      </w:r>
    </w:p>
    <w:p w:rsidR="00680FB9" w:rsidRDefault="003E0852" w:rsidP="003E0852">
      <w:pPr>
        <w:pStyle w:val="a6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Для всех голосований – бланки подсчета голосов.</w:t>
      </w:r>
    </w:p>
    <w:p w:rsidR="00844F65" w:rsidRPr="00844F65" w:rsidRDefault="00844F65" w:rsidP="00C80BF2">
      <w:pPr>
        <w:jc w:val="both"/>
        <w:rPr>
          <w:sz w:val="24"/>
          <w:szCs w:val="24"/>
        </w:rPr>
      </w:pPr>
      <w:r w:rsidRPr="00844F65">
        <w:rPr>
          <w:sz w:val="24"/>
          <w:szCs w:val="24"/>
        </w:rPr>
        <w:t>Если Правление видит, что в повестке Общего собрания есть простой вопрос, требующий ответа «да-нет» и не требующий обсуждения, то Правление выносит его на электронное голосование до Общего собрания</w:t>
      </w:r>
      <w:r>
        <w:rPr>
          <w:sz w:val="24"/>
          <w:szCs w:val="24"/>
        </w:rPr>
        <w:t>.</w:t>
      </w:r>
    </w:p>
    <w:p w:rsidR="00C80BF2" w:rsidRDefault="00923BF0" w:rsidP="00C80BF2">
      <w:pPr>
        <w:jc w:val="both"/>
        <w:rPr>
          <w:sz w:val="24"/>
          <w:szCs w:val="24"/>
        </w:rPr>
      </w:pPr>
      <w:r>
        <w:rPr>
          <w:sz w:val="24"/>
          <w:szCs w:val="24"/>
        </w:rPr>
        <w:t>Правление хранит заполненные бюллетени и бланки подсчета голосов в течение трех лет – до следующих перевыборов.</w:t>
      </w:r>
    </w:p>
    <w:p w:rsidR="00923BF0" w:rsidRPr="00B50C48" w:rsidRDefault="00923BF0" w:rsidP="00C80BF2">
      <w:pPr>
        <w:jc w:val="both"/>
        <w:rPr>
          <w:sz w:val="24"/>
          <w:szCs w:val="24"/>
        </w:rPr>
      </w:pPr>
    </w:p>
    <w:p w:rsidR="003E0852" w:rsidRDefault="003E0852" w:rsidP="003E0852">
      <w:pPr>
        <w:rPr>
          <w:rStyle w:val="a5"/>
          <w:sz w:val="24"/>
          <w:szCs w:val="24"/>
        </w:rPr>
      </w:pPr>
      <w:r w:rsidRPr="00E76CE3">
        <w:rPr>
          <w:rStyle w:val="a5"/>
          <w:sz w:val="24"/>
          <w:szCs w:val="24"/>
        </w:rPr>
        <w:t>Общее собрание выбирает счетную комиссию</w:t>
      </w:r>
      <w:r w:rsidR="00E76CE3" w:rsidRPr="00E76CE3">
        <w:rPr>
          <w:rStyle w:val="a5"/>
          <w:sz w:val="24"/>
          <w:szCs w:val="24"/>
        </w:rPr>
        <w:t>.</w:t>
      </w:r>
    </w:p>
    <w:p w:rsidR="00C80BF2" w:rsidRPr="00E76CE3" w:rsidRDefault="00C80BF2" w:rsidP="003E0852">
      <w:pPr>
        <w:rPr>
          <w:rStyle w:val="a5"/>
          <w:sz w:val="24"/>
          <w:szCs w:val="24"/>
        </w:rPr>
      </w:pPr>
    </w:p>
    <w:p w:rsidR="003E0852" w:rsidRPr="00E76CE3" w:rsidRDefault="00E76CE3" w:rsidP="003E0852">
      <w:pPr>
        <w:rPr>
          <w:rStyle w:val="a5"/>
          <w:sz w:val="24"/>
          <w:szCs w:val="24"/>
        </w:rPr>
      </w:pPr>
      <w:r w:rsidRPr="00E76CE3">
        <w:rPr>
          <w:rStyle w:val="a5"/>
          <w:sz w:val="24"/>
          <w:szCs w:val="24"/>
        </w:rPr>
        <w:t>Счетная комиссия</w:t>
      </w:r>
    </w:p>
    <w:p w:rsidR="00E76CE3" w:rsidRPr="00E76CE3" w:rsidRDefault="00E76CE3" w:rsidP="00E76CE3">
      <w:pPr>
        <w:pStyle w:val="a6"/>
        <w:numPr>
          <w:ilvl w:val="0"/>
          <w:numId w:val="2"/>
        </w:numPr>
        <w:ind w:left="714" w:hanging="357"/>
        <w:contextualSpacing w:val="0"/>
        <w:rPr>
          <w:sz w:val="24"/>
          <w:szCs w:val="24"/>
        </w:rPr>
      </w:pPr>
      <w:r w:rsidRPr="00E76CE3">
        <w:rPr>
          <w:sz w:val="24"/>
          <w:szCs w:val="24"/>
        </w:rPr>
        <w:t xml:space="preserve">Состоит из четырех человек </w:t>
      </w:r>
      <w:r w:rsidRPr="003369BA">
        <w:rPr>
          <w:sz w:val="24"/>
          <w:szCs w:val="24"/>
          <w:u w:val="single"/>
        </w:rPr>
        <w:t>в месте проведения Общего собрания</w:t>
      </w:r>
      <w:r w:rsidRPr="00E76CE3">
        <w:rPr>
          <w:sz w:val="24"/>
          <w:szCs w:val="24"/>
        </w:rPr>
        <w:t>:</w:t>
      </w:r>
    </w:p>
    <w:p w:rsidR="00E76CE3" w:rsidRDefault="00E76CE3" w:rsidP="00E76CE3">
      <w:pPr>
        <w:pStyle w:val="a6"/>
        <w:numPr>
          <w:ilvl w:val="1"/>
          <w:numId w:val="2"/>
        </w:numPr>
        <w:ind w:left="143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При голосовании поднятием руки один человек считает поднятые руки и делегированные голоса, второй человек записывает результат;</w:t>
      </w:r>
    </w:p>
    <w:p w:rsidR="00E76CE3" w:rsidRDefault="00E76CE3" w:rsidP="00E76CE3">
      <w:pPr>
        <w:pStyle w:val="a6"/>
        <w:numPr>
          <w:ilvl w:val="1"/>
          <w:numId w:val="2"/>
        </w:numPr>
        <w:ind w:left="143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При голосовании письменными бюллетенями один человек зачитывает данные из каждого бюллетеня, второй человек фиксирует их и считает;</w:t>
      </w:r>
    </w:p>
    <w:p w:rsidR="00E76CE3" w:rsidRDefault="00E76CE3" w:rsidP="00A063EA">
      <w:pPr>
        <w:pStyle w:val="a6"/>
        <w:numPr>
          <w:ilvl w:val="1"/>
          <w:numId w:val="2"/>
        </w:numPr>
        <w:ind w:left="143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Третий член счетной комиссии считает присланные он-</w:t>
      </w:r>
      <w:proofErr w:type="spellStart"/>
      <w:r>
        <w:rPr>
          <w:sz w:val="24"/>
          <w:szCs w:val="24"/>
        </w:rPr>
        <w:t>лайн</w:t>
      </w:r>
      <w:proofErr w:type="spellEnd"/>
      <w:r>
        <w:rPr>
          <w:sz w:val="24"/>
          <w:szCs w:val="24"/>
        </w:rPr>
        <w:t xml:space="preserve"> голоса и фотографирует экран;</w:t>
      </w:r>
    </w:p>
    <w:p w:rsidR="00E76CE3" w:rsidRDefault="00E76CE3" w:rsidP="00814198">
      <w:pPr>
        <w:pStyle w:val="a6"/>
        <w:numPr>
          <w:ilvl w:val="1"/>
          <w:numId w:val="2"/>
        </w:numPr>
        <w:ind w:left="143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Четвертый участник – председатель счетной комиссии – контролирует подсчеты</w:t>
      </w:r>
      <w:r w:rsidR="00923BF0">
        <w:rPr>
          <w:sz w:val="24"/>
          <w:szCs w:val="24"/>
        </w:rPr>
        <w:t>, а по завершении собрания передает заполненные бюллетени и бланки подсчета голосов Секретарю правления</w:t>
      </w:r>
      <w:r w:rsidR="00A063EA">
        <w:rPr>
          <w:sz w:val="24"/>
          <w:szCs w:val="24"/>
        </w:rPr>
        <w:t>.</w:t>
      </w:r>
    </w:p>
    <w:p w:rsidR="00A063EA" w:rsidRDefault="00814198" w:rsidP="00923BF0">
      <w:pPr>
        <w:pStyle w:val="a6"/>
        <w:numPr>
          <w:ilvl w:val="0"/>
          <w:numId w:val="2"/>
        </w:numPr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Состоит из одного-двух человек, в зависимости от количества голосующих, </w:t>
      </w:r>
      <w:r w:rsidRPr="003369BA">
        <w:rPr>
          <w:sz w:val="24"/>
          <w:szCs w:val="24"/>
          <w:u w:val="single"/>
        </w:rPr>
        <w:t>в тех локальных центрах</w:t>
      </w:r>
      <w:r>
        <w:rPr>
          <w:sz w:val="24"/>
          <w:szCs w:val="24"/>
        </w:rPr>
        <w:t>, где организовано групповое он-</w:t>
      </w:r>
      <w:proofErr w:type="spellStart"/>
      <w:r>
        <w:rPr>
          <w:sz w:val="24"/>
          <w:szCs w:val="24"/>
        </w:rPr>
        <w:t>лайн</w:t>
      </w:r>
      <w:proofErr w:type="spellEnd"/>
      <w:r>
        <w:rPr>
          <w:sz w:val="24"/>
          <w:szCs w:val="24"/>
        </w:rPr>
        <w:t xml:space="preserve"> участие в Общем собрании:</w:t>
      </w:r>
    </w:p>
    <w:p w:rsidR="00814198" w:rsidRDefault="00814198" w:rsidP="00814198">
      <w:pPr>
        <w:pStyle w:val="a6"/>
        <w:numPr>
          <w:ilvl w:val="1"/>
          <w:numId w:val="2"/>
        </w:numPr>
        <w:ind w:left="143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При голосовании поднятием руки один человек считает поднятые руки и делегированные голоса, второй человек записывает результат;</w:t>
      </w:r>
    </w:p>
    <w:p w:rsidR="00814198" w:rsidRDefault="00814198" w:rsidP="00814198">
      <w:pPr>
        <w:pStyle w:val="a6"/>
        <w:numPr>
          <w:ilvl w:val="1"/>
          <w:numId w:val="2"/>
        </w:numPr>
        <w:ind w:left="143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 голосовании письменными бюллетенями один человек зачитывает данные из каждого бюллетеня, второй человек фиксирует их и считает;</w:t>
      </w:r>
    </w:p>
    <w:p w:rsidR="00814198" w:rsidRPr="00814198" w:rsidRDefault="00814198" w:rsidP="00814198">
      <w:pPr>
        <w:ind w:left="717"/>
        <w:jc w:val="both"/>
        <w:rPr>
          <w:sz w:val="24"/>
          <w:szCs w:val="24"/>
        </w:rPr>
      </w:pPr>
      <w:r>
        <w:rPr>
          <w:sz w:val="24"/>
          <w:szCs w:val="24"/>
        </w:rPr>
        <w:t>Счетная комиссия локального центра фотографирует заполненный бланк подсчета голосов и посылает его председателю счетной комиссии</w:t>
      </w:r>
      <w:r w:rsidR="00923BF0">
        <w:rPr>
          <w:sz w:val="24"/>
          <w:szCs w:val="24"/>
        </w:rPr>
        <w:t>, а затем передает заполненные бюллетени Секретарю правления</w:t>
      </w:r>
      <w:r>
        <w:rPr>
          <w:sz w:val="24"/>
          <w:szCs w:val="24"/>
        </w:rPr>
        <w:t>.</w:t>
      </w:r>
    </w:p>
    <w:p w:rsidR="00814198" w:rsidRDefault="003369BA" w:rsidP="003369BA">
      <w:pPr>
        <w:jc w:val="both"/>
        <w:rPr>
          <w:sz w:val="24"/>
          <w:szCs w:val="24"/>
        </w:rPr>
      </w:pPr>
      <w:r w:rsidRPr="003369BA">
        <w:rPr>
          <w:sz w:val="24"/>
          <w:szCs w:val="24"/>
        </w:rPr>
        <w:t>Е</w:t>
      </w:r>
      <w:r w:rsidRPr="003369BA">
        <w:rPr>
          <w:sz w:val="24"/>
          <w:szCs w:val="24"/>
        </w:rPr>
        <w:t>сли в бюллетене выбрано больше кандидатов, чем нужно, или отмечено и «да», и «нет»</w:t>
      </w:r>
      <w:r w:rsidRPr="003369BA">
        <w:rPr>
          <w:sz w:val="24"/>
          <w:szCs w:val="24"/>
        </w:rPr>
        <w:t xml:space="preserve">, то Счетная комиссия засчитывает такой пункт в качестве испорченного (не засчитывает в качестве проголосовавшего </w:t>
      </w:r>
      <w:r w:rsidRPr="003369BA">
        <w:rPr>
          <w:sz w:val="24"/>
          <w:szCs w:val="24"/>
        </w:rPr>
        <w:t>по соответствующему вопросу</w:t>
      </w:r>
      <w:r w:rsidRPr="003369BA">
        <w:rPr>
          <w:sz w:val="24"/>
          <w:szCs w:val="24"/>
        </w:rPr>
        <w:t>),</w:t>
      </w:r>
      <w:r w:rsidRPr="003369BA">
        <w:rPr>
          <w:sz w:val="24"/>
          <w:szCs w:val="24"/>
        </w:rPr>
        <w:t xml:space="preserve"> </w:t>
      </w:r>
      <w:r w:rsidRPr="003369BA">
        <w:rPr>
          <w:sz w:val="24"/>
          <w:szCs w:val="24"/>
        </w:rPr>
        <w:t>но – не весь бюллетень в целом.</w:t>
      </w:r>
    </w:p>
    <w:p w:rsidR="003369BA" w:rsidRPr="003369BA" w:rsidRDefault="003369BA" w:rsidP="003369BA">
      <w:pPr>
        <w:jc w:val="both"/>
        <w:rPr>
          <w:sz w:val="24"/>
          <w:szCs w:val="24"/>
        </w:rPr>
      </w:pPr>
    </w:p>
    <w:p w:rsidR="00C80BF2" w:rsidRPr="00C80BF2" w:rsidRDefault="00C80BF2" w:rsidP="001F7134">
      <w:pPr>
        <w:jc w:val="both"/>
        <w:rPr>
          <w:rStyle w:val="a5"/>
          <w:sz w:val="24"/>
          <w:szCs w:val="24"/>
        </w:rPr>
      </w:pPr>
      <w:r w:rsidRPr="00C80BF2">
        <w:rPr>
          <w:rStyle w:val="a5"/>
          <w:sz w:val="24"/>
          <w:szCs w:val="24"/>
        </w:rPr>
        <w:t xml:space="preserve">Ведущий и секретарь Общего собрания </w:t>
      </w:r>
      <w:r w:rsidR="001F7134">
        <w:rPr>
          <w:rStyle w:val="a5"/>
          <w:sz w:val="24"/>
          <w:szCs w:val="24"/>
        </w:rPr>
        <w:t>дают</w:t>
      </w:r>
      <w:r w:rsidRPr="00C80BF2">
        <w:rPr>
          <w:rStyle w:val="a5"/>
          <w:sz w:val="24"/>
          <w:szCs w:val="24"/>
        </w:rPr>
        <w:t xml:space="preserve"> счетн</w:t>
      </w:r>
      <w:r w:rsidR="001F7134">
        <w:rPr>
          <w:rStyle w:val="a5"/>
          <w:sz w:val="24"/>
          <w:szCs w:val="24"/>
        </w:rPr>
        <w:t>ой</w:t>
      </w:r>
      <w:r w:rsidRPr="00C80BF2">
        <w:rPr>
          <w:rStyle w:val="a5"/>
          <w:sz w:val="24"/>
          <w:szCs w:val="24"/>
        </w:rPr>
        <w:t xml:space="preserve"> комисси</w:t>
      </w:r>
      <w:r w:rsidR="001F7134">
        <w:rPr>
          <w:rStyle w:val="a5"/>
          <w:sz w:val="24"/>
          <w:szCs w:val="24"/>
        </w:rPr>
        <w:t xml:space="preserve">и </w:t>
      </w:r>
      <w:r w:rsidR="00B0728A">
        <w:rPr>
          <w:rStyle w:val="a5"/>
          <w:sz w:val="24"/>
          <w:szCs w:val="24"/>
        </w:rPr>
        <w:t xml:space="preserve">время, </w:t>
      </w:r>
      <w:r w:rsidR="001F7134">
        <w:rPr>
          <w:rStyle w:val="a5"/>
          <w:sz w:val="24"/>
          <w:szCs w:val="24"/>
        </w:rPr>
        <w:t>нужное ей для подсчетов.</w:t>
      </w:r>
    </w:p>
    <w:p w:rsidR="00E76CE3" w:rsidRDefault="00E76CE3" w:rsidP="003E0852">
      <w:pPr>
        <w:rPr>
          <w:sz w:val="24"/>
          <w:szCs w:val="24"/>
        </w:rPr>
      </w:pPr>
    </w:p>
    <w:p w:rsidR="00C80BF2" w:rsidRDefault="00C80BF2" w:rsidP="003E0852">
      <w:pPr>
        <w:rPr>
          <w:sz w:val="24"/>
          <w:szCs w:val="24"/>
        </w:rPr>
      </w:pPr>
      <w:r>
        <w:rPr>
          <w:sz w:val="24"/>
          <w:szCs w:val="24"/>
        </w:rPr>
        <w:t xml:space="preserve">Счетная комиссия настоятельно рекомендует </w:t>
      </w:r>
      <w:r w:rsidRPr="00C80BF2">
        <w:rPr>
          <w:rStyle w:val="a5"/>
          <w:sz w:val="24"/>
          <w:szCs w:val="24"/>
        </w:rPr>
        <w:t>членам РОАП</w:t>
      </w:r>
      <w:r>
        <w:rPr>
          <w:sz w:val="24"/>
          <w:szCs w:val="24"/>
        </w:rPr>
        <w:t>:</w:t>
      </w:r>
    </w:p>
    <w:p w:rsidR="00C80BF2" w:rsidRDefault="00C80BF2" w:rsidP="008172EB">
      <w:pPr>
        <w:pBdr>
          <w:bottom w:val="single" w:sz="6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делегировании голосов, если делегирующий заранее определился со своими выборами по пунктам голосования, принять решение на случай неожиданных изменений в повестке или в списках кандидатур: </w:t>
      </w:r>
      <w:r w:rsidR="008172EB">
        <w:rPr>
          <w:sz w:val="24"/>
          <w:szCs w:val="24"/>
        </w:rPr>
        <w:t>оставить выбор на усмотрение голосующего или воздержаться, или в</w:t>
      </w:r>
      <w:bookmarkStart w:id="0" w:name="_GoBack"/>
      <w:bookmarkEnd w:id="0"/>
      <w:r w:rsidR="008172EB">
        <w:rPr>
          <w:sz w:val="24"/>
          <w:szCs w:val="24"/>
        </w:rPr>
        <w:t>озможно, поступить как-либо иначе.</w:t>
      </w:r>
    </w:p>
    <w:p w:rsidR="00923BF0" w:rsidRDefault="009047E7" w:rsidP="00226846">
      <w:pPr>
        <w:pBdr>
          <w:bottom w:val="single" w:sz="6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Членам РОАП, представляющим делегированные голоса, называть четко, сколько голосов – «за», сколько голосов – «против» - и сколько голосов – «воздерживаюсь».</w:t>
      </w:r>
    </w:p>
    <w:p w:rsidR="00226846" w:rsidRDefault="00226846" w:rsidP="00226846">
      <w:pPr>
        <w:pBdr>
          <w:bottom w:val="single" w:sz="6" w:space="1" w:color="auto"/>
        </w:pBdr>
        <w:jc w:val="both"/>
        <w:rPr>
          <w:sz w:val="24"/>
          <w:szCs w:val="24"/>
        </w:rPr>
      </w:pPr>
    </w:p>
    <w:p w:rsidR="0043088F" w:rsidRDefault="0043088F" w:rsidP="00226846">
      <w:pPr>
        <w:pBdr>
          <w:bottom w:val="single" w:sz="6" w:space="1" w:color="auto"/>
        </w:pBdr>
        <w:jc w:val="both"/>
        <w:rPr>
          <w:sz w:val="24"/>
          <w:szCs w:val="24"/>
        </w:rPr>
      </w:pPr>
    </w:p>
    <w:sectPr w:rsidR="0043088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389" w:rsidRDefault="00166389" w:rsidP="006E42BE">
      <w:pPr>
        <w:spacing w:after="0" w:line="240" w:lineRule="auto"/>
      </w:pPr>
      <w:r>
        <w:separator/>
      </w:r>
    </w:p>
  </w:endnote>
  <w:endnote w:type="continuationSeparator" w:id="0">
    <w:p w:rsidR="00166389" w:rsidRDefault="00166389" w:rsidP="006E4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083862"/>
      <w:docPartObj>
        <w:docPartGallery w:val="Page Numbers (Bottom of Page)"/>
        <w:docPartUnique/>
      </w:docPartObj>
    </w:sdtPr>
    <w:sdtEndPr/>
    <w:sdtContent>
      <w:p w:rsidR="006E42BE" w:rsidRDefault="006E42B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088F">
          <w:rPr>
            <w:noProof/>
          </w:rPr>
          <w:t>1</w:t>
        </w:r>
        <w:r>
          <w:fldChar w:fldCharType="end"/>
        </w:r>
      </w:p>
    </w:sdtContent>
  </w:sdt>
  <w:p w:rsidR="006E42BE" w:rsidRDefault="006E42B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389" w:rsidRDefault="00166389" w:rsidP="006E42BE">
      <w:pPr>
        <w:spacing w:after="0" w:line="240" w:lineRule="auto"/>
      </w:pPr>
      <w:r>
        <w:separator/>
      </w:r>
    </w:p>
  </w:footnote>
  <w:footnote w:type="continuationSeparator" w:id="0">
    <w:p w:rsidR="00166389" w:rsidRDefault="00166389" w:rsidP="006E4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726A4"/>
    <w:multiLevelType w:val="hybridMultilevel"/>
    <w:tmpl w:val="256C1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E5988"/>
    <w:multiLevelType w:val="hybridMultilevel"/>
    <w:tmpl w:val="F0A0D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35399E"/>
    <w:multiLevelType w:val="hybridMultilevel"/>
    <w:tmpl w:val="40C65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C0393B"/>
    <w:multiLevelType w:val="hybridMultilevel"/>
    <w:tmpl w:val="A87C1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F36"/>
    <w:rsid w:val="000230C1"/>
    <w:rsid w:val="00166389"/>
    <w:rsid w:val="00192608"/>
    <w:rsid w:val="001F7134"/>
    <w:rsid w:val="00226846"/>
    <w:rsid w:val="003369BA"/>
    <w:rsid w:val="00356194"/>
    <w:rsid w:val="003E0852"/>
    <w:rsid w:val="003E2748"/>
    <w:rsid w:val="00422F36"/>
    <w:rsid w:val="0043088F"/>
    <w:rsid w:val="00550DE5"/>
    <w:rsid w:val="00661D1D"/>
    <w:rsid w:val="00680FB9"/>
    <w:rsid w:val="006A6DF5"/>
    <w:rsid w:val="006D2CED"/>
    <w:rsid w:val="006E42BE"/>
    <w:rsid w:val="00814198"/>
    <w:rsid w:val="008172EB"/>
    <w:rsid w:val="00826149"/>
    <w:rsid w:val="00844F65"/>
    <w:rsid w:val="009047E7"/>
    <w:rsid w:val="00923BF0"/>
    <w:rsid w:val="00A063EA"/>
    <w:rsid w:val="00AE6396"/>
    <w:rsid w:val="00B0728A"/>
    <w:rsid w:val="00B50C48"/>
    <w:rsid w:val="00C80BF2"/>
    <w:rsid w:val="00CB66CC"/>
    <w:rsid w:val="00E76CE3"/>
    <w:rsid w:val="00ED1F60"/>
    <w:rsid w:val="00ED4E88"/>
    <w:rsid w:val="00F4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B9B65"/>
  <w15:chartTrackingRefBased/>
  <w15:docId w15:val="{8D8A2E42-BE97-4667-9E77-C6D16E864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422F3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422F36"/>
    <w:rPr>
      <w:rFonts w:eastAsiaTheme="minorEastAsia"/>
      <w:color w:val="5A5A5A" w:themeColor="text1" w:themeTint="A5"/>
      <w:spacing w:val="15"/>
    </w:rPr>
  </w:style>
  <w:style w:type="character" w:styleId="a5">
    <w:name w:val="Subtle Emphasis"/>
    <w:basedOn w:val="a0"/>
    <w:uiPriority w:val="19"/>
    <w:qFormat/>
    <w:rsid w:val="00422F36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422F3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E4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E42BE"/>
  </w:style>
  <w:style w:type="paragraph" w:styleId="a9">
    <w:name w:val="footer"/>
    <w:basedOn w:val="a"/>
    <w:link w:val="aa"/>
    <w:uiPriority w:val="99"/>
    <w:unhideWhenUsed/>
    <w:rsid w:val="006E4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E4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1298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14</cp:revision>
  <dcterms:created xsi:type="dcterms:W3CDTF">2017-06-02T18:39:00Z</dcterms:created>
  <dcterms:modified xsi:type="dcterms:W3CDTF">2017-09-22T19:14:00Z</dcterms:modified>
</cp:coreProperties>
</file>